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4974" w:rsidRDefault="00594974" w:rsidP="00594974">
      <w:pPr>
        <w:spacing w:line="480" w:lineRule="auto"/>
        <w:ind w:firstLine="720"/>
        <w:jc w:val="center"/>
        <w:rPr>
          <w:rFonts w:ascii="Times New Roman" w:hAnsi="Times New Roman" w:cs="Times New Roman"/>
          <w:sz w:val="24"/>
          <w:szCs w:val="24"/>
        </w:rPr>
      </w:pPr>
    </w:p>
    <w:p w:rsidR="00594974" w:rsidRDefault="00594974" w:rsidP="00594974">
      <w:pPr>
        <w:spacing w:line="480" w:lineRule="auto"/>
        <w:ind w:firstLine="720"/>
        <w:jc w:val="center"/>
        <w:rPr>
          <w:rFonts w:ascii="Times New Roman" w:hAnsi="Times New Roman" w:cs="Times New Roman"/>
          <w:sz w:val="24"/>
          <w:szCs w:val="24"/>
        </w:rPr>
      </w:pPr>
    </w:p>
    <w:p w:rsidR="00594974" w:rsidRDefault="00594974" w:rsidP="00594974">
      <w:pPr>
        <w:spacing w:line="480" w:lineRule="auto"/>
        <w:ind w:firstLine="720"/>
        <w:jc w:val="center"/>
        <w:rPr>
          <w:rFonts w:ascii="Times New Roman" w:hAnsi="Times New Roman" w:cs="Times New Roman"/>
          <w:sz w:val="24"/>
          <w:szCs w:val="24"/>
        </w:rPr>
      </w:pPr>
    </w:p>
    <w:p w:rsidR="00594974" w:rsidRDefault="00594974" w:rsidP="00594974">
      <w:pPr>
        <w:spacing w:line="480" w:lineRule="auto"/>
        <w:ind w:firstLine="720"/>
        <w:jc w:val="center"/>
        <w:rPr>
          <w:rFonts w:ascii="Times New Roman" w:hAnsi="Times New Roman" w:cs="Times New Roman"/>
          <w:sz w:val="24"/>
          <w:szCs w:val="24"/>
        </w:rPr>
      </w:pPr>
    </w:p>
    <w:p w:rsidR="00594974" w:rsidRDefault="00594974" w:rsidP="00594974">
      <w:pPr>
        <w:spacing w:line="480" w:lineRule="auto"/>
        <w:ind w:firstLine="720"/>
        <w:jc w:val="center"/>
        <w:rPr>
          <w:rFonts w:ascii="Times New Roman" w:hAnsi="Times New Roman" w:cs="Times New Roman"/>
          <w:sz w:val="24"/>
          <w:szCs w:val="24"/>
        </w:rPr>
      </w:pPr>
    </w:p>
    <w:p w:rsidR="00594974" w:rsidRDefault="00594974" w:rsidP="00594974">
      <w:pPr>
        <w:spacing w:line="480" w:lineRule="auto"/>
        <w:ind w:firstLine="720"/>
        <w:jc w:val="center"/>
        <w:rPr>
          <w:rFonts w:ascii="Times New Roman" w:hAnsi="Times New Roman" w:cs="Times New Roman"/>
          <w:sz w:val="24"/>
          <w:szCs w:val="24"/>
        </w:rPr>
      </w:pPr>
    </w:p>
    <w:p w:rsidR="00594974" w:rsidRDefault="00594974" w:rsidP="00E85B50">
      <w:pPr>
        <w:spacing w:line="480" w:lineRule="auto"/>
        <w:rPr>
          <w:rFonts w:ascii="Times New Roman" w:hAnsi="Times New Roman" w:cs="Times New Roman"/>
          <w:sz w:val="24"/>
          <w:szCs w:val="24"/>
        </w:rPr>
      </w:pPr>
    </w:p>
    <w:p w:rsidR="002C1E50" w:rsidRPr="00604057" w:rsidRDefault="00594974" w:rsidP="00594974">
      <w:pPr>
        <w:spacing w:line="480" w:lineRule="auto"/>
        <w:ind w:firstLine="720"/>
        <w:jc w:val="center"/>
        <w:rPr>
          <w:rFonts w:ascii="Times New Roman" w:hAnsi="Times New Roman" w:cs="Times New Roman"/>
          <w:sz w:val="24"/>
          <w:szCs w:val="24"/>
        </w:rPr>
      </w:pPr>
      <w:r w:rsidRPr="00604057">
        <w:rPr>
          <w:rFonts w:ascii="Times New Roman" w:hAnsi="Times New Roman" w:cs="Times New Roman"/>
          <w:sz w:val="24"/>
          <w:szCs w:val="24"/>
        </w:rPr>
        <w:t>Lean In</w:t>
      </w:r>
    </w:p>
    <w:p w:rsidR="00604057" w:rsidRDefault="00594974" w:rsidP="00594974">
      <w:pPr>
        <w:spacing w:line="480" w:lineRule="auto"/>
        <w:ind w:firstLine="720"/>
        <w:jc w:val="center"/>
        <w:rPr>
          <w:rFonts w:ascii="Times New Roman" w:hAnsi="Times New Roman" w:cs="Times New Roman"/>
          <w:sz w:val="24"/>
          <w:szCs w:val="24"/>
        </w:rPr>
      </w:pPr>
      <w:r w:rsidRPr="00604057">
        <w:rPr>
          <w:rFonts w:ascii="Times New Roman" w:hAnsi="Times New Roman" w:cs="Times New Roman"/>
          <w:sz w:val="24"/>
          <w:szCs w:val="24"/>
        </w:rPr>
        <w:t>Institution Affi</w:t>
      </w:r>
      <w:r>
        <w:rPr>
          <w:rFonts w:ascii="Times New Roman" w:hAnsi="Times New Roman" w:cs="Times New Roman"/>
          <w:sz w:val="24"/>
          <w:szCs w:val="24"/>
        </w:rPr>
        <w:t>liation</w:t>
      </w:r>
    </w:p>
    <w:p w:rsidR="00594974" w:rsidRPr="00604057" w:rsidRDefault="00594974" w:rsidP="0059497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 Name</w:t>
      </w:r>
    </w:p>
    <w:p w:rsidR="00604057" w:rsidRPr="00604057" w:rsidRDefault="00604057" w:rsidP="00594974">
      <w:pPr>
        <w:spacing w:line="480" w:lineRule="auto"/>
        <w:ind w:firstLine="720"/>
        <w:jc w:val="center"/>
        <w:rPr>
          <w:rFonts w:ascii="Times New Roman" w:hAnsi="Times New Roman" w:cs="Times New Roman"/>
          <w:sz w:val="24"/>
          <w:szCs w:val="24"/>
        </w:rPr>
      </w:pPr>
    </w:p>
    <w:p w:rsidR="00604057" w:rsidRPr="00604057" w:rsidRDefault="00604057" w:rsidP="00594974">
      <w:pPr>
        <w:spacing w:line="480" w:lineRule="auto"/>
        <w:ind w:firstLine="720"/>
        <w:jc w:val="center"/>
        <w:rPr>
          <w:rFonts w:ascii="Times New Roman" w:hAnsi="Times New Roman" w:cs="Times New Roman"/>
          <w:sz w:val="24"/>
          <w:szCs w:val="24"/>
        </w:rPr>
      </w:pPr>
    </w:p>
    <w:p w:rsidR="00604057" w:rsidRDefault="00604057" w:rsidP="00E85B50">
      <w:pPr>
        <w:spacing w:line="480" w:lineRule="auto"/>
        <w:rPr>
          <w:rFonts w:ascii="Times New Roman" w:hAnsi="Times New Roman" w:cs="Times New Roman"/>
          <w:sz w:val="24"/>
          <w:szCs w:val="24"/>
        </w:rPr>
      </w:pPr>
    </w:p>
    <w:p w:rsidR="00E85B50" w:rsidRPr="00604057" w:rsidRDefault="00E85B50" w:rsidP="00E85B50">
      <w:pPr>
        <w:spacing w:line="480" w:lineRule="auto"/>
        <w:rPr>
          <w:rFonts w:ascii="Times New Roman" w:hAnsi="Times New Roman" w:cs="Times New Roman"/>
          <w:sz w:val="24"/>
          <w:szCs w:val="24"/>
        </w:rPr>
      </w:pPr>
    </w:p>
    <w:p w:rsidR="00604057" w:rsidRPr="00604057" w:rsidRDefault="00604057" w:rsidP="00594974">
      <w:pPr>
        <w:spacing w:line="480" w:lineRule="auto"/>
        <w:ind w:firstLine="720"/>
        <w:rPr>
          <w:rFonts w:ascii="Times New Roman" w:hAnsi="Times New Roman" w:cs="Times New Roman"/>
          <w:sz w:val="24"/>
          <w:szCs w:val="24"/>
        </w:rPr>
      </w:pPr>
    </w:p>
    <w:p w:rsidR="00604057" w:rsidRPr="00604057" w:rsidRDefault="00604057" w:rsidP="00594974">
      <w:pPr>
        <w:spacing w:line="480" w:lineRule="auto"/>
        <w:ind w:firstLine="720"/>
        <w:rPr>
          <w:rFonts w:ascii="Times New Roman" w:hAnsi="Times New Roman" w:cs="Times New Roman"/>
          <w:sz w:val="24"/>
          <w:szCs w:val="24"/>
        </w:rPr>
      </w:pPr>
    </w:p>
    <w:p w:rsidR="00E85B50" w:rsidRDefault="00E85B50" w:rsidP="00594974">
      <w:pPr>
        <w:spacing w:line="480" w:lineRule="auto"/>
        <w:ind w:firstLine="720"/>
        <w:rPr>
          <w:rFonts w:ascii="Times New Roman" w:hAnsi="Times New Roman" w:cs="Times New Roman"/>
          <w:sz w:val="24"/>
          <w:szCs w:val="24"/>
        </w:rPr>
      </w:pPr>
    </w:p>
    <w:p w:rsidR="00E85B50" w:rsidRPr="00604057" w:rsidRDefault="00E85B50" w:rsidP="00E85B50">
      <w:pPr>
        <w:spacing w:line="480" w:lineRule="auto"/>
        <w:ind w:firstLine="720"/>
        <w:jc w:val="center"/>
        <w:rPr>
          <w:rFonts w:ascii="Times New Roman" w:hAnsi="Times New Roman" w:cs="Times New Roman"/>
          <w:sz w:val="24"/>
          <w:szCs w:val="24"/>
        </w:rPr>
      </w:pPr>
      <w:r w:rsidRPr="00604057">
        <w:rPr>
          <w:rFonts w:ascii="Times New Roman" w:hAnsi="Times New Roman" w:cs="Times New Roman"/>
          <w:sz w:val="24"/>
          <w:szCs w:val="24"/>
        </w:rPr>
        <w:lastRenderedPageBreak/>
        <w:t>Lean In</w:t>
      </w:r>
    </w:p>
    <w:p w:rsidR="008E3259" w:rsidRPr="008E3259" w:rsidRDefault="008E3259" w:rsidP="008E3259">
      <w:pPr>
        <w:spacing w:line="480" w:lineRule="auto"/>
        <w:ind w:firstLine="720"/>
        <w:rPr>
          <w:rFonts w:ascii="Times New Roman" w:hAnsi="Times New Roman" w:cs="Times New Roman"/>
          <w:sz w:val="24"/>
          <w:szCs w:val="24"/>
        </w:rPr>
      </w:pPr>
      <w:r w:rsidRPr="008E3259">
        <w:rPr>
          <w:rFonts w:ascii="Times New Roman" w:hAnsi="Times New Roman" w:cs="Times New Roman"/>
          <w:sz w:val="24"/>
          <w:szCs w:val="24"/>
        </w:rPr>
        <w:t xml:space="preserve">Sandberg majorly addresses women on leadership success alongside the motherhood and wifely duties. It remains challenging to balance motherhood duties and career growth. The writer opens the book by citing her experience during the pregnancy of her first kid. Ensuring success at the job place when pregnant and preparing for parenthood remains challenging due to the emotional and physical changes a woman go through in the nine months. For instance, swollen feet challenging the walking process and vomiting at most smells and tastes (Adams, 2013). I concur with her view that men run the world and women follow. Plenty of statistical evidence shows that men remain at the highest levels of leadership worldwide. </w:t>
      </w:r>
    </w:p>
    <w:p w:rsidR="008E3259" w:rsidRPr="008E3259" w:rsidRDefault="008E3259" w:rsidP="008E3259">
      <w:pPr>
        <w:spacing w:line="480" w:lineRule="auto"/>
        <w:ind w:firstLine="720"/>
        <w:rPr>
          <w:rFonts w:ascii="Times New Roman" w:hAnsi="Times New Roman" w:cs="Times New Roman"/>
          <w:sz w:val="24"/>
          <w:szCs w:val="24"/>
        </w:rPr>
      </w:pPr>
      <w:r w:rsidRPr="008E3259">
        <w:rPr>
          <w:rFonts w:ascii="Times New Roman" w:hAnsi="Times New Roman" w:cs="Times New Roman"/>
          <w:sz w:val="24"/>
          <w:szCs w:val="24"/>
        </w:rPr>
        <w:t xml:space="preserve">Sandberg denotes that of the top 500 firms in terms of revenue, and only twenty-one companies have women as leaders. Out of the 197 heads of state in the world, only 22 get headed by women. Global statistics show that only 18% of women hold congressional offices.  As the writer notes, women benefit from feminist movements that battle for gender equality and women writes. According to Sandberg, “We stand on the shoulders of the women who came before us, women who had to fight for the rights that we now take for granted,” (Sandberg, 2013).   In the current times, feminism revolution has stopped and needs to get revived. Regardless of the movements campaigning on women rights, females still experience discrimination, blatant and subtle sexual harassment at the workplace and in the streets. </w:t>
      </w:r>
    </w:p>
    <w:p w:rsidR="008E3259" w:rsidRPr="008E3259" w:rsidRDefault="008E3259" w:rsidP="008E3259">
      <w:pPr>
        <w:spacing w:line="480" w:lineRule="auto"/>
        <w:ind w:firstLine="720"/>
        <w:rPr>
          <w:rFonts w:ascii="Times New Roman" w:hAnsi="Times New Roman" w:cs="Times New Roman"/>
          <w:sz w:val="24"/>
          <w:szCs w:val="24"/>
        </w:rPr>
      </w:pPr>
      <w:r w:rsidRPr="008E3259">
        <w:rPr>
          <w:rFonts w:ascii="Times New Roman" w:hAnsi="Times New Roman" w:cs="Times New Roman"/>
          <w:sz w:val="24"/>
          <w:szCs w:val="24"/>
        </w:rPr>
        <w:t xml:space="preserve">The writer shows that work policies need to remain flexible to accommodate child care and parental roles. The current job demands require a lot of investment in terms of energy and time hence place a hard tassel on motherhood. Getting promotions at work depends on current and past performance for women while men get considered based on signals of future potential accomplishments. Women’s compensation compared to men has been worse for a while, and women need to learn negotiation skills. As Sandberg notes, she learned to counters offers in her opportunities by making lucrative proposals through Mark Zuckerberg’s encouragement (Sandberg, 2013). The vital lesson displays the importance of desire for the woman to cultivate value and ask for the best in business deals. </w:t>
      </w:r>
    </w:p>
    <w:p w:rsidR="008E3259" w:rsidRPr="008E3259" w:rsidRDefault="008E3259" w:rsidP="008E3259">
      <w:pPr>
        <w:spacing w:line="480" w:lineRule="auto"/>
        <w:ind w:firstLine="720"/>
        <w:rPr>
          <w:rFonts w:ascii="Times New Roman" w:hAnsi="Times New Roman" w:cs="Times New Roman"/>
          <w:sz w:val="24"/>
          <w:szCs w:val="24"/>
        </w:rPr>
      </w:pPr>
      <w:r w:rsidRPr="008E3259">
        <w:rPr>
          <w:rFonts w:ascii="Times New Roman" w:hAnsi="Times New Roman" w:cs="Times New Roman"/>
          <w:sz w:val="24"/>
          <w:szCs w:val="24"/>
        </w:rPr>
        <w:t xml:space="preserve">The best achievers cultivate self-confidence and believe in their abilities. However, Sandberg claims that most women lower their value and the potential of what they can achieve. I partly agree with her view but considering the reality of other factors that motivate individuals, acquiring success also differs depending on background and internal modes of direction. The environment in which a woman grows in determines a great deal of the individuals they become in the career ladder (Adams, 2013). Solely referring women as generally mediocre due to lack of confidence remains a prejudice as far as the duties of motherhood wait. </w:t>
      </w:r>
    </w:p>
    <w:p w:rsidR="008E3259" w:rsidRPr="008E3259" w:rsidRDefault="008E3259" w:rsidP="008E3259">
      <w:pPr>
        <w:spacing w:line="480" w:lineRule="auto"/>
        <w:ind w:firstLine="720"/>
        <w:rPr>
          <w:rFonts w:ascii="Times New Roman" w:hAnsi="Times New Roman" w:cs="Times New Roman"/>
          <w:sz w:val="24"/>
          <w:szCs w:val="24"/>
        </w:rPr>
      </w:pPr>
      <w:r w:rsidRPr="008E3259">
        <w:rPr>
          <w:rFonts w:ascii="Times New Roman" w:hAnsi="Times New Roman" w:cs="Times New Roman"/>
          <w:sz w:val="24"/>
          <w:szCs w:val="24"/>
        </w:rPr>
        <w:t xml:space="preserve">The book Lean In will influence my behavior on seeking for a mentor. Previously I found for a particular individual well endowed in my area of expertise, but Sandberg's idea on consulting people’s ideas depending on their careers remains a significant change. I also intend to work on negotiating for better salaries in future and potential promotions by advocating for my potential to perform. </w:t>
      </w:r>
    </w:p>
    <w:p w:rsidR="008E3259" w:rsidRDefault="008E3259" w:rsidP="008E3259">
      <w:pPr>
        <w:spacing w:line="480" w:lineRule="auto"/>
        <w:ind w:firstLine="720"/>
        <w:rPr>
          <w:rFonts w:ascii="Times New Roman" w:hAnsi="Times New Roman" w:cs="Times New Roman"/>
          <w:sz w:val="24"/>
          <w:szCs w:val="24"/>
        </w:rPr>
      </w:pPr>
      <w:r w:rsidRPr="008E3259">
        <w:rPr>
          <w:rFonts w:ascii="Times New Roman" w:hAnsi="Times New Roman" w:cs="Times New Roman"/>
          <w:sz w:val="24"/>
          <w:szCs w:val="24"/>
        </w:rPr>
        <w:t xml:space="preserve">In conclusion, parenting roles need to get equally shared among the parents. Leaning on to the female as the only homemaker remains a traditional practice. Women need to get aggressive and negotiate for better positions and salaries in the workplace. </w:t>
      </w:r>
    </w:p>
    <w:p w:rsidR="008E3259" w:rsidRDefault="008E3259" w:rsidP="008E3259">
      <w:pPr>
        <w:spacing w:line="480" w:lineRule="auto"/>
        <w:ind w:firstLine="720"/>
        <w:rPr>
          <w:rFonts w:ascii="Times New Roman" w:hAnsi="Times New Roman" w:cs="Times New Roman"/>
          <w:sz w:val="24"/>
          <w:szCs w:val="24"/>
        </w:rPr>
      </w:pPr>
    </w:p>
    <w:p w:rsidR="008E3259" w:rsidRDefault="008E3259" w:rsidP="008E3259">
      <w:pPr>
        <w:spacing w:line="480" w:lineRule="auto"/>
        <w:ind w:firstLine="720"/>
        <w:rPr>
          <w:rFonts w:ascii="Times New Roman" w:hAnsi="Times New Roman" w:cs="Times New Roman"/>
          <w:sz w:val="24"/>
          <w:szCs w:val="24"/>
        </w:rPr>
      </w:pPr>
    </w:p>
    <w:p w:rsidR="00CC3515" w:rsidRDefault="00CC3515" w:rsidP="008E325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CC3515" w:rsidRDefault="00CC3515" w:rsidP="008E3259">
      <w:pPr>
        <w:spacing w:line="480" w:lineRule="auto"/>
        <w:ind w:left="720" w:hanging="720"/>
        <w:rPr>
          <w:rFonts w:ascii="Times New Roman" w:hAnsi="Times New Roman" w:cs="Times New Roman"/>
          <w:bCs/>
          <w:sz w:val="24"/>
          <w:szCs w:val="24"/>
        </w:rPr>
      </w:pPr>
      <w:r>
        <w:rPr>
          <w:rFonts w:ascii="Times New Roman" w:hAnsi="Times New Roman" w:cs="Times New Roman"/>
          <w:bCs/>
          <w:sz w:val="24"/>
          <w:szCs w:val="24"/>
        </w:rPr>
        <w:t xml:space="preserve">Adams, S., (2013). </w:t>
      </w:r>
      <w:r w:rsidRPr="00CC3515">
        <w:rPr>
          <w:rFonts w:ascii="Times New Roman" w:hAnsi="Times New Roman" w:cs="Times New Roman"/>
          <w:bCs/>
          <w:sz w:val="24"/>
          <w:szCs w:val="24"/>
        </w:rPr>
        <w:t xml:space="preserve">10 Things Sheryl Sandberg Gets Exactly Right </w:t>
      </w:r>
      <w:r w:rsidR="00594974" w:rsidRPr="00CC3515">
        <w:rPr>
          <w:rFonts w:ascii="Times New Roman" w:hAnsi="Times New Roman" w:cs="Times New Roman"/>
          <w:bCs/>
          <w:sz w:val="24"/>
          <w:szCs w:val="24"/>
        </w:rPr>
        <w:t>in</w:t>
      </w:r>
      <w:r w:rsidRPr="00CC3515">
        <w:rPr>
          <w:rFonts w:ascii="Times New Roman" w:hAnsi="Times New Roman" w:cs="Times New Roman"/>
          <w:bCs/>
          <w:sz w:val="24"/>
          <w:szCs w:val="24"/>
        </w:rPr>
        <w:t xml:space="preserve"> 'Lean In'</w:t>
      </w:r>
      <w:r>
        <w:rPr>
          <w:rFonts w:ascii="Times New Roman" w:hAnsi="Times New Roman" w:cs="Times New Roman"/>
          <w:bCs/>
          <w:sz w:val="24"/>
          <w:szCs w:val="24"/>
        </w:rPr>
        <w:t xml:space="preserve">. </w:t>
      </w:r>
      <w:r w:rsidRPr="00CC3515">
        <w:rPr>
          <w:rFonts w:ascii="Times New Roman" w:hAnsi="Times New Roman" w:cs="Times New Roman"/>
          <w:bCs/>
          <w:i/>
          <w:sz w:val="24"/>
          <w:szCs w:val="24"/>
        </w:rPr>
        <w:t>Forbes</w:t>
      </w:r>
      <w:r>
        <w:rPr>
          <w:rFonts w:ascii="Times New Roman" w:hAnsi="Times New Roman" w:cs="Times New Roman"/>
          <w:bCs/>
          <w:i/>
          <w:sz w:val="24"/>
          <w:szCs w:val="24"/>
        </w:rPr>
        <w:t xml:space="preserve">. </w:t>
      </w:r>
      <w:r>
        <w:rPr>
          <w:rFonts w:ascii="Times New Roman" w:hAnsi="Times New Roman" w:cs="Times New Roman"/>
          <w:bCs/>
          <w:sz w:val="24"/>
          <w:szCs w:val="24"/>
        </w:rPr>
        <w:t xml:space="preserve">Retrieved from: </w:t>
      </w:r>
      <w:hyperlink r:id="rId6" w:history="1">
        <w:r w:rsidRPr="00C80D6B">
          <w:rPr>
            <w:rStyle w:val="Hyperlink"/>
            <w:rFonts w:ascii="Times New Roman" w:hAnsi="Times New Roman" w:cs="Times New Roman"/>
            <w:bCs/>
            <w:sz w:val="24"/>
            <w:szCs w:val="24"/>
          </w:rPr>
          <w:t>https://www.forbes.com/sites/susanadams/2013/03/04/10-things-sheryl-sandberg-gets-exactly-right-in-lean-in/#66d36ac27ada</w:t>
        </w:r>
      </w:hyperlink>
    </w:p>
    <w:p w:rsidR="00CC3515" w:rsidRDefault="00CC3515" w:rsidP="008E3259">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Sandberg, S., (2013). Lean In: Women, Work, and the Will to Lead. </w:t>
      </w:r>
    </w:p>
    <w:p w:rsidR="00CC3515" w:rsidRPr="00CC3515" w:rsidRDefault="008E3259" w:rsidP="008E3259">
      <w:pPr>
        <w:tabs>
          <w:tab w:val="left" w:pos="2214"/>
        </w:tabs>
        <w:spacing w:line="480" w:lineRule="auto"/>
        <w:ind w:left="720" w:hanging="720"/>
        <w:rPr>
          <w:rFonts w:ascii="Times New Roman" w:hAnsi="Times New Roman" w:cs="Times New Roman"/>
          <w:bCs/>
          <w:sz w:val="24"/>
          <w:szCs w:val="24"/>
        </w:rPr>
      </w:pPr>
      <w:r>
        <w:rPr>
          <w:rFonts w:ascii="Times New Roman" w:hAnsi="Times New Roman" w:cs="Times New Roman"/>
          <w:bCs/>
          <w:sz w:val="24"/>
          <w:szCs w:val="24"/>
        </w:rPr>
        <w:tab/>
      </w:r>
    </w:p>
    <w:p w:rsidR="00CC3515" w:rsidRPr="00A02FBB" w:rsidRDefault="00CC3515" w:rsidP="008E3259">
      <w:pPr>
        <w:spacing w:line="480" w:lineRule="auto"/>
        <w:ind w:left="720" w:hanging="720"/>
        <w:rPr>
          <w:rFonts w:ascii="Times New Roman" w:hAnsi="Times New Roman" w:cs="Times New Roman"/>
          <w:sz w:val="24"/>
          <w:szCs w:val="24"/>
        </w:rPr>
      </w:pPr>
    </w:p>
    <w:sectPr w:rsidR="00CC3515" w:rsidRPr="00A02FBB" w:rsidSect="0060405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0BEB" w:rsidRDefault="00A90BEB" w:rsidP="00604057">
      <w:pPr>
        <w:spacing w:after="0" w:line="240" w:lineRule="auto"/>
      </w:pPr>
      <w:r>
        <w:separator/>
      </w:r>
    </w:p>
  </w:endnote>
  <w:endnote w:type="continuationSeparator" w:id="1">
    <w:p w:rsidR="00A90BEB" w:rsidRDefault="00A90BEB" w:rsidP="0060405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0BEB" w:rsidRDefault="00A90BEB" w:rsidP="00604057">
      <w:pPr>
        <w:spacing w:after="0" w:line="240" w:lineRule="auto"/>
      </w:pPr>
      <w:r>
        <w:separator/>
      </w:r>
    </w:p>
  </w:footnote>
  <w:footnote w:type="continuationSeparator" w:id="1">
    <w:p w:rsidR="00A90BEB" w:rsidRDefault="00A90BEB" w:rsidP="0060405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974" w:rsidRPr="00594974" w:rsidRDefault="00594974">
    <w:pPr>
      <w:pStyle w:val="Header"/>
      <w:jc w:val="right"/>
      <w:rPr>
        <w:rFonts w:ascii="Times New Roman" w:hAnsi="Times New Roman" w:cs="Times New Roman"/>
        <w:sz w:val="24"/>
        <w:szCs w:val="24"/>
      </w:rPr>
    </w:pPr>
    <w:r w:rsidRPr="00594974">
      <w:rPr>
        <w:rFonts w:ascii="Times New Roman" w:hAnsi="Times New Roman" w:cs="Times New Roman"/>
        <w:sz w:val="24"/>
        <w:szCs w:val="24"/>
      </w:rPr>
      <w:t xml:space="preserve">LEAN IN </w:t>
    </w:r>
    <w:r>
      <w:rPr>
        <w:rFonts w:ascii="Times New Roman" w:hAnsi="Times New Roman" w:cs="Times New Roman"/>
        <w:sz w:val="24"/>
        <w:szCs w:val="24"/>
      </w:rPr>
      <w:t xml:space="preserve">                                                                                                                                         </w:t>
    </w:r>
    <w:sdt>
      <w:sdtPr>
        <w:rPr>
          <w:rFonts w:ascii="Times New Roman" w:hAnsi="Times New Roman" w:cs="Times New Roman"/>
          <w:sz w:val="24"/>
          <w:szCs w:val="24"/>
        </w:rPr>
        <w:id w:val="2698984"/>
        <w:docPartObj>
          <w:docPartGallery w:val="Page Numbers (Top of Page)"/>
          <w:docPartUnique/>
        </w:docPartObj>
      </w:sdtPr>
      <w:sdtContent>
        <w:r w:rsidRPr="00594974">
          <w:rPr>
            <w:rFonts w:ascii="Times New Roman" w:hAnsi="Times New Roman" w:cs="Times New Roman"/>
            <w:sz w:val="24"/>
            <w:szCs w:val="24"/>
          </w:rPr>
          <w:fldChar w:fldCharType="begin"/>
        </w:r>
        <w:r w:rsidRPr="00594974">
          <w:rPr>
            <w:rFonts w:ascii="Times New Roman" w:hAnsi="Times New Roman" w:cs="Times New Roman"/>
            <w:sz w:val="24"/>
            <w:szCs w:val="24"/>
          </w:rPr>
          <w:instrText xml:space="preserve"> PAGE   \* MERGEFORMAT </w:instrText>
        </w:r>
        <w:r w:rsidRPr="00594974">
          <w:rPr>
            <w:rFonts w:ascii="Times New Roman" w:hAnsi="Times New Roman" w:cs="Times New Roman"/>
            <w:sz w:val="24"/>
            <w:szCs w:val="24"/>
          </w:rPr>
          <w:fldChar w:fldCharType="separate"/>
        </w:r>
        <w:r w:rsidR="008E3259">
          <w:rPr>
            <w:rFonts w:ascii="Times New Roman" w:hAnsi="Times New Roman" w:cs="Times New Roman"/>
            <w:noProof/>
            <w:sz w:val="24"/>
            <w:szCs w:val="24"/>
          </w:rPr>
          <w:t>2</w:t>
        </w:r>
        <w:r w:rsidRPr="00594974">
          <w:rPr>
            <w:rFonts w:ascii="Times New Roman" w:hAnsi="Times New Roman" w:cs="Times New Roman"/>
            <w:sz w:val="24"/>
            <w:szCs w:val="24"/>
          </w:rPr>
          <w:fldChar w:fldCharType="end"/>
        </w:r>
      </w:sdtContent>
    </w:sdt>
  </w:p>
  <w:p w:rsidR="00CC3515" w:rsidRPr="00594974" w:rsidRDefault="00CC351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515" w:rsidRDefault="00CC3515">
    <w:pPr>
      <w:pStyle w:val="Header"/>
      <w:jc w:val="right"/>
    </w:pPr>
    <w:r w:rsidRPr="00604057">
      <w:rPr>
        <w:rFonts w:ascii="Times New Roman" w:hAnsi="Times New Roman" w:cs="Times New Roman"/>
        <w:sz w:val="24"/>
        <w:szCs w:val="24"/>
      </w:rPr>
      <w:t>Running head:</w:t>
    </w:r>
    <w:r>
      <w:rPr>
        <w:rFonts w:ascii="Times New Roman" w:hAnsi="Times New Roman" w:cs="Times New Roman"/>
        <w:sz w:val="24"/>
        <w:szCs w:val="24"/>
      </w:rPr>
      <w:t xml:space="preserve"> LEAN IN</w:t>
    </w:r>
    <w:r>
      <w:t xml:space="preserve">                                                                                                                                         </w:t>
    </w:r>
    <w:sdt>
      <w:sdtPr>
        <w:id w:val="2698560"/>
        <w:docPartObj>
          <w:docPartGallery w:val="Page Numbers (Top of Page)"/>
          <w:docPartUnique/>
        </w:docPartObj>
      </w:sdtPr>
      <w:sdtContent>
        <w:fldSimple w:instr=" PAGE   \* MERGEFORMAT ">
          <w:r w:rsidR="00A90BEB">
            <w:rPr>
              <w:noProof/>
            </w:rPr>
            <w:t>1</w:t>
          </w:r>
        </w:fldSimple>
      </w:sdtContent>
    </w:sdt>
  </w:p>
  <w:p w:rsidR="00CC3515" w:rsidRDefault="00CC351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C10902"/>
    <w:rsid w:val="002C1E50"/>
    <w:rsid w:val="00426AA4"/>
    <w:rsid w:val="00457459"/>
    <w:rsid w:val="004B1A62"/>
    <w:rsid w:val="00502AB2"/>
    <w:rsid w:val="00594974"/>
    <w:rsid w:val="00604057"/>
    <w:rsid w:val="007B1B6C"/>
    <w:rsid w:val="008E3259"/>
    <w:rsid w:val="00A02FBB"/>
    <w:rsid w:val="00A90BEB"/>
    <w:rsid w:val="00C10902"/>
    <w:rsid w:val="00C62831"/>
    <w:rsid w:val="00CC3515"/>
    <w:rsid w:val="00E80589"/>
    <w:rsid w:val="00E85B5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1E50"/>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40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4057"/>
  </w:style>
  <w:style w:type="paragraph" w:styleId="Footer">
    <w:name w:val="footer"/>
    <w:basedOn w:val="Normal"/>
    <w:link w:val="FooterChar"/>
    <w:uiPriority w:val="99"/>
    <w:semiHidden/>
    <w:unhideWhenUsed/>
    <w:rsid w:val="0060405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04057"/>
  </w:style>
  <w:style w:type="character" w:styleId="Hyperlink">
    <w:name w:val="Hyperlink"/>
    <w:basedOn w:val="DefaultParagraphFont"/>
    <w:uiPriority w:val="99"/>
    <w:unhideWhenUsed/>
    <w:rsid w:val="00CC3515"/>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50430260">
      <w:bodyDiv w:val="1"/>
      <w:marLeft w:val="0"/>
      <w:marRight w:val="0"/>
      <w:marTop w:val="0"/>
      <w:marBottom w:val="0"/>
      <w:divBdr>
        <w:top w:val="none" w:sz="0" w:space="0" w:color="auto"/>
        <w:left w:val="none" w:sz="0" w:space="0" w:color="auto"/>
        <w:bottom w:val="none" w:sz="0" w:space="0" w:color="auto"/>
        <w:right w:val="none" w:sz="0" w:space="0" w:color="auto"/>
      </w:divBdr>
    </w:div>
    <w:div w:id="1188375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orbes.com/sites/susanadams/2013/03/04/10-things-sheryl-sandberg-gets-exactly-right-in-lean-in/#66d36ac27ada"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609</Words>
  <Characters>3475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2019-04-15T07:08:00Z</dcterms:created>
  <dcterms:modified xsi:type="dcterms:W3CDTF">2019-04-15T07:08:00Z</dcterms:modified>
</cp:coreProperties>
</file>